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30" w:rsidRPr="00AC0A47" w:rsidRDefault="00D22430" w:rsidP="00D22430">
      <w:pPr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4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22430" w:rsidRPr="00AC0A47" w:rsidRDefault="00D22430" w:rsidP="00D2243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A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Республиканской олимпиады по навыкам профессионального успеха (</w:t>
      </w:r>
      <w:proofErr w:type="spellStart"/>
      <w:r w:rsidRPr="00AC0A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soft-skills</w:t>
      </w:r>
      <w:proofErr w:type="spellEnd"/>
      <w:r w:rsidRPr="00AC0A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 для старшеклассников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студентов СПО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</w:t>
      </w:r>
      <w:proofErr w:type="spellStart"/>
      <w:r w:rsidRPr="00AC0A47">
        <w:rPr>
          <w:rFonts w:ascii="Times New Roman" w:hAnsi="Times New Roman" w:cs="Times New Roman"/>
          <w:b/>
          <w:bCs/>
          <w:sz w:val="28"/>
          <w:szCs w:val="28"/>
        </w:rPr>
        <w:t>мультипрофессионального</w:t>
      </w:r>
      <w:proofErr w:type="spellEnd"/>
      <w:r w:rsidRPr="00AC0A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A47">
        <w:rPr>
          <w:rFonts w:ascii="Times New Roman" w:hAnsi="Times New Roman" w:cs="Times New Roman"/>
          <w:b/>
          <w:bCs/>
          <w:sz w:val="28"/>
          <w:szCs w:val="28"/>
        </w:rPr>
        <w:t>профориентационного</w:t>
      </w:r>
      <w:proofErr w:type="spellEnd"/>
      <w:r w:rsidRPr="00AC0A47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</w:t>
      </w:r>
    </w:p>
    <w:p w:rsidR="00D22430" w:rsidRPr="00AC0A47" w:rsidRDefault="00D22430" w:rsidP="00D2243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A4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Время первооткрывателей</w:t>
      </w:r>
      <w:r w:rsidRPr="00AC0A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2430" w:rsidRPr="00AC0A47" w:rsidRDefault="00D22430" w:rsidP="00D22430">
      <w:pPr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A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2430" w:rsidRPr="00454A01" w:rsidRDefault="00D22430" w:rsidP="00D22430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A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22430" w:rsidRPr="00454A01" w:rsidRDefault="00D22430" w:rsidP="00D22430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 Настоящий</w:t>
      </w: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орядок</w:t>
      </w: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определяет проведение</w:t>
      </w: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>, организа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ционно-методического обеспечение</w:t>
      </w: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подведения итогов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7E7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Республиканской олимпиады по навыкам профессионального успеха (</w:t>
      </w:r>
      <w:proofErr w:type="spellStart"/>
      <w:r w:rsidRPr="00B77E7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soft-skills</w:t>
      </w:r>
      <w:proofErr w:type="spellEnd"/>
      <w:r w:rsidRPr="00B77E7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Pr="00BC6621">
        <w:rPr>
          <w:rFonts w:ascii="Times New Roman" w:hAnsi="Times New Roman"/>
          <w:sz w:val="28"/>
        </w:rPr>
        <w:t>Мультипрофессионального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профориентационного</w:t>
      </w:r>
      <w:proofErr w:type="spellEnd"/>
      <w:r>
        <w:rPr>
          <w:rFonts w:ascii="Times New Roman" w:hAnsi="Times New Roman"/>
          <w:sz w:val="28"/>
        </w:rPr>
        <w:t xml:space="preserve"> Ф</w:t>
      </w:r>
      <w:r w:rsidRPr="00BC6621">
        <w:rPr>
          <w:rFonts w:ascii="Times New Roman" w:hAnsi="Times New Roman"/>
          <w:sz w:val="28"/>
        </w:rPr>
        <w:t>естиваля "Время первооткрывателей"</w:t>
      </w: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22430" w:rsidRPr="00454A01" w:rsidRDefault="00D22430" w:rsidP="00D22430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 Основными целями Олимпиады</w:t>
      </w: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D22430" w:rsidRPr="00454A01" w:rsidRDefault="00D22430" w:rsidP="00D22430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>− выявление и развитие у учащихся и студентов (далее – обучающиеся) образовательных учреждений,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творческих способностей и интереса к самостоятельным занятиям за рамками общеобразовательных программ;</w:t>
      </w:r>
    </w:p>
    <w:p w:rsidR="00D22430" w:rsidRPr="00454A01" w:rsidRDefault="00D22430" w:rsidP="00D22430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>− создание необходимых условий для поддержки одаренных детей, формирование непосредственных контактов между учащимися, проявляющих интерес к изучению и овладению гибкими навыками;</w:t>
      </w:r>
    </w:p>
    <w:p w:rsidR="00D22430" w:rsidRPr="00454A01" w:rsidRDefault="00D22430" w:rsidP="00D22430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>− распространение и популяризация знаний о гибких навыках среди молодежи;</w:t>
      </w:r>
    </w:p>
    <w:p w:rsidR="00D22430" w:rsidRPr="00454A01" w:rsidRDefault="00D22430" w:rsidP="00D22430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>− профессиональная ориентация молодежи.</w:t>
      </w:r>
    </w:p>
    <w:p w:rsidR="00D22430" w:rsidRDefault="00D22430" w:rsidP="00D22430">
      <w:pPr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 </w:t>
      </w:r>
      <w:r w:rsidRPr="00AC0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AC0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Фестиваля являются ФГБОУ ВО «Удмуртский государственный университет»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Институт педагогики, психологии и социальных технологий. Фестиваль реализуется</w:t>
      </w:r>
      <w:r w:rsidRPr="00AC0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C0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грантовой</w:t>
      </w:r>
      <w:proofErr w:type="spellEnd"/>
      <w:r w:rsidRPr="00AC0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поддержке Общероссийского общественно-государственного движения детей и молодёжи «Движение первых».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(далее – Организаторы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22430" w:rsidRPr="00454A01" w:rsidRDefault="00D22430" w:rsidP="00D22430">
      <w:pPr>
        <w:spacing w:line="276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A01">
        <w:rPr>
          <w:rFonts w:ascii="Times New Roman" w:hAnsi="Times New Roman"/>
          <w:bCs/>
          <w:color w:val="000000"/>
          <w:sz w:val="28"/>
          <w:szCs w:val="28"/>
          <w:lang w:eastAsia="ru-RU"/>
        </w:rPr>
        <w:t>1.4</w:t>
      </w:r>
      <w:r w:rsidRPr="00454A0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>проходит в очной форме.</w:t>
      </w:r>
    </w:p>
    <w:p w:rsidR="00D22430" w:rsidRPr="00454A01" w:rsidRDefault="00D22430" w:rsidP="00D22430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 </w:t>
      </w:r>
      <w:proofErr w:type="gramStart"/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олимпиаде</w:t>
      </w: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добровольной основе принимают участие лица, осваивающие основны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общеобразовательные программы и</w:t>
      </w: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образовательные программы среднего профессионального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22430" w:rsidRPr="00454A01" w:rsidRDefault="00D22430" w:rsidP="00D22430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2430" w:rsidRDefault="00D22430" w:rsidP="00D22430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54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Порядок проведения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Фестиваля</w:t>
      </w:r>
    </w:p>
    <w:p w:rsidR="00D22430" w:rsidRPr="00454A01" w:rsidRDefault="00D22430" w:rsidP="00D22430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Фестиваль </w:t>
      </w: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>проводится в три этапа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</w:t>
      </w: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заочной (индивидуальный онлайн тур) и очной форме (групповой тур).</w:t>
      </w:r>
    </w:p>
    <w:p w:rsidR="00D22430" w:rsidRDefault="00D22430" w:rsidP="00D22430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Жюри формируется из числа организаторов и преподавателей </w:t>
      </w:r>
      <w:proofErr w:type="spellStart"/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>УдГУ</w:t>
      </w:r>
      <w:proofErr w:type="spellEnd"/>
      <w:r w:rsidRPr="00454A0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22430" w:rsidRDefault="00D22430" w:rsidP="00D22430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133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Порядок проведения 1 тура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22430" w:rsidRPr="002314A8" w:rsidRDefault="00D22430" w:rsidP="00D22430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3.1. </w:t>
      </w:r>
      <w:r w:rsidRPr="00454A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Первый этап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состоит из двух частей. 1 часть</w:t>
      </w:r>
      <w:r w:rsidRPr="00454A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проводится в </w:t>
      </w:r>
      <w:r w:rsidRPr="00454A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заочной (онлайн) форме с 12 апреля 2024 года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3038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апреля</w:t>
      </w:r>
      <w:r w:rsidRPr="00454A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2024г. Заявки на участие в заочном туре принимаются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20 апреля</w:t>
      </w:r>
      <w:r w:rsidRPr="00454A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2024 года по ссылке </w:t>
      </w:r>
      <w:hyperlink r:id="rId5" w:history="1">
        <w:r w:rsidRPr="00454A01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https://forms.yandex.ru/u/6612f95deb6146e90ac7250b</w:t>
        </w:r>
      </w:hyperlink>
      <w:r w:rsidRPr="00454A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22430" w:rsidRDefault="00D22430" w:rsidP="00D22430">
      <w:pPr>
        <w:spacing w:line="276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54A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Каждый участник после регистрации сможет ответить на вопросы по той же ссылке, в которой осуществляется регистрация.</w:t>
      </w:r>
    </w:p>
    <w:p w:rsidR="00D22430" w:rsidRPr="00454A01" w:rsidRDefault="00D22430" w:rsidP="00D22430">
      <w:pPr>
        <w:spacing w:line="276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3.2. Вторая часть 1 тура проходит очно в актовом зале 1 корпуса 25 апреля с 9 до 12.00.Зарегистрировать команду из пяти человек можно по ссылке: </w:t>
      </w:r>
      <w:hyperlink r:id="rId6" w:history="1"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val="en-US" w:eastAsia="ru-RU"/>
          </w:rPr>
          <w:t>https</w:t>
        </w:r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val="en-US" w:eastAsia="ru-RU"/>
          </w:rPr>
          <w:t>forms</w:t>
        </w:r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val="en-US" w:eastAsia="ru-RU"/>
          </w:rPr>
          <w:t>yandex</w:t>
        </w:r>
        <w:proofErr w:type="spellEnd"/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/</w:t>
        </w:r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val="en-US" w:eastAsia="ru-RU"/>
          </w:rPr>
          <w:t>u</w:t>
        </w:r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/661762</w:t>
        </w:r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val="en-US" w:eastAsia="ru-RU"/>
          </w:rPr>
          <w:t>a</w:t>
        </w:r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5</w:t>
        </w:r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val="en-US" w:eastAsia="ru-RU"/>
          </w:rPr>
          <w:t>e</w:t>
        </w:r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010</w:t>
        </w:r>
        <w:proofErr w:type="spellStart"/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val="en-US" w:eastAsia="ru-RU"/>
          </w:rPr>
          <w:t>db</w:t>
        </w:r>
        <w:proofErr w:type="spellEnd"/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2521</w:t>
        </w:r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val="en-US" w:eastAsia="ru-RU"/>
          </w:rPr>
          <w:t>f</w:t>
        </w:r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5159</w:t>
        </w:r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val="en-US" w:eastAsia="ru-RU"/>
          </w:rPr>
          <w:t>d</w:t>
        </w:r>
        <w:r w:rsidRPr="0048312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 22 апреля 2024 года. </w:t>
      </w:r>
      <w:r w:rsidRPr="00454A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команды одновременно получают первое задание (демонстрируе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мое</w:t>
      </w:r>
      <w:r w:rsidRPr="00454A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слайде). После решения первого задания и предоставления членам жюри ответов, все команды одновременно получают следующее задание. В такой последовательности буд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ут представлены все 10 заданий.</w:t>
      </w:r>
    </w:p>
    <w:p w:rsidR="00D22430" w:rsidRPr="00454A01" w:rsidRDefault="00D22430" w:rsidP="00D22430">
      <w:pPr>
        <w:spacing w:line="276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3.3.</w:t>
      </w:r>
      <w:r w:rsidRPr="00454A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обсуждение и подготовку ответа по каждому вопросу предоставляется 5 минут. Один из участников от каждой команды должен предоставить свой ответ членам жюри до истечения 5 минут. Ответы на задания, присланные позже 5 минут, не принимаются. </w:t>
      </w:r>
    </w:p>
    <w:p w:rsidR="00D22430" w:rsidRDefault="00D22430" w:rsidP="00D22430">
      <w:pPr>
        <w:numPr>
          <w:ilvl w:val="1"/>
          <w:numId w:val="1"/>
        </w:numPr>
        <w:spacing w:line="276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54A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Ответы на задания проходят экспертную оценку жюри. Каждое решение оценивается по 10-балльной шкале. Рейтинг команды участников определяется по среднему баллу всех 10 прислан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ных командами ответов заданий.</w:t>
      </w:r>
    </w:p>
    <w:p w:rsidR="00D22430" w:rsidRPr="00A133C1" w:rsidRDefault="00D22430" w:rsidP="00D22430">
      <w:pPr>
        <w:spacing w:line="276" w:lineRule="auto"/>
        <w:ind w:left="284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A133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A133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роведение второго тура</w:t>
      </w:r>
    </w:p>
    <w:p w:rsidR="00D22430" w:rsidRPr="00D12C63" w:rsidRDefault="00D22430" w:rsidP="00D22430">
      <w:pPr>
        <w:pStyle w:val="a4"/>
        <w:spacing w:after="0" w:line="276" w:lineRule="auto"/>
        <w:ind w:left="142"/>
        <w:jc w:val="both"/>
        <w:rPr>
          <w:rFonts w:ascii="Times New Roman" w:hAnsi="Times New Roman"/>
          <w:color w:val="2C16B0"/>
          <w:sz w:val="28"/>
          <w:szCs w:val="28"/>
        </w:rPr>
      </w:pPr>
      <w:r w:rsidRPr="00A133C1">
        <w:rPr>
          <w:rFonts w:ascii="Times New Roman" w:hAnsi="Times New Roman"/>
          <w:bCs/>
          <w:color w:val="000000"/>
          <w:sz w:val="28"/>
          <w:szCs w:val="28"/>
          <w:lang w:eastAsia="ru-RU"/>
        </w:rPr>
        <w:t>4.1 Второй тур проводится в очной форме 1</w:t>
      </w:r>
      <w:r w:rsidR="00303820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A133C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сентября с 9.00 до 12.00.</w:t>
      </w:r>
      <w:r w:rsidRPr="00A133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33C1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Заявки принимаются до 1</w:t>
      </w:r>
      <w:r w:rsidR="00303820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bookmarkStart w:id="0" w:name="_GoBack"/>
      <w:bookmarkEnd w:id="0"/>
      <w:r w:rsidRPr="00A133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133C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сентября 2024г.</w:t>
      </w:r>
      <w:r w:rsidRPr="00A133C1">
        <w:rPr>
          <w:rFonts w:ascii="Times New Roman" w:hAnsi="Times New Roman"/>
          <w:bCs/>
          <w:sz w:val="28"/>
          <w:szCs w:val="28"/>
        </w:rPr>
        <w:t xml:space="preserve"> </w:t>
      </w:r>
      <w:r w:rsidRPr="00A133C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ссылке</w:t>
      </w:r>
      <w:r w:rsidRPr="00AE7273">
        <w:rPr>
          <w:rFonts w:ascii="Times New Roman" w:hAnsi="Times New Roman"/>
          <w:sz w:val="28"/>
          <w:szCs w:val="28"/>
        </w:rPr>
        <w:t xml:space="preserve">, размещенной в группе ВК </w:t>
      </w:r>
      <w:hyperlink r:id="rId7" w:history="1">
        <w:r w:rsidRPr="00D12C63">
          <w:rPr>
            <w:rStyle w:val="a3"/>
            <w:rFonts w:ascii="Times New Roman" w:hAnsi="Times New Roman"/>
            <w:color w:val="2C16B0"/>
            <w:sz w:val="28"/>
            <w:szCs w:val="28"/>
          </w:rPr>
          <w:t>https://vk.com/pervootkryvateliudsu</w:t>
        </w:r>
      </w:hyperlink>
      <w:r w:rsidRPr="007E4B7E">
        <w:rPr>
          <w:rFonts w:ascii="Times New Roman" w:hAnsi="Times New Roman"/>
          <w:color w:val="2F5496"/>
          <w:sz w:val="28"/>
          <w:szCs w:val="28"/>
        </w:rPr>
        <w:t xml:space="preserve"> </w:t>
      </w:r>
      <w:r w:rsidRPr="007E4B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Pr="007E4B7E">
        <w:rPr>
          <w:rFonts w:ascii="Times New Roman" w:hAnsi="Times New Roman"/>
          <w:color w:val="2F5496"/>
          <w:sz w:val="28"/>
          <w:szCs w:val="28"/>
        </w:rPr>
        <w:t xml:space="preserve"> </w:t>
      </w:r>
      <w:hyperlink r:id="rId8" w:tgtFrame="_blank" w:history="1">
        <w:r w:rsidRPr="00D12C63">
          <w:rPr>
            <w:rStyle w:val="a3"/>
            <w:rFonts w:ascii="Times New Roman" w:hAnsi="Times New Roman"/>
            <w:color w:val="2C16B0"/>
            <w:sz w:val="28"/>
            <w:szCs w:val="28"/>
            <w:shd w:val="clear" w:color="auto" w:fill="FFFFFF"/>
          </w:rPr>
          <w:t>http://festival.udsu.ru/</w:t>
        </w:r>
      </w:hyperlink>
    </w:p>
    <w:p w:rsidR="00D22430" w:rsidRPr="00A133C1" w:rsidRDefault="00D22430" w:rsidP="00D22430">
      <w:pPr>
        <w:spacing w:line="276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4.2 Для проведения Олимпиады используются площадки, предоставляемые </w:t>
      </w:r>
      <w:r w:rsidRPr="00A13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Управлением образования Администрации города Ижевска и </w:t>
      </w:r>
      <w:r w:rsidRPr="00A133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ФГБОУ</w:t>
      </w:r>
      <w:r w:rsidRPr="00A133C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ВО «Удмуртский государственный университет».</w:t>
      </w:r>
    </w:p>
    <w:p w:rsidR="00D22430" w:rsidRPr="00A133C1" w:rsidRDefault="00D22430" w:rsidP="00D22430">
      <w:pPr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4.3 Участники индивидуально представляют презентации своих проектов по гибким навыкам. Время представления проекта 3 минуты. Участники рассказывают, какая работа к моменту презентации проведена и какие части проекта требуют доработки. </w:t>
      </w:r>
    </w:p>
    <w:p w:rsidR="00D22430" w:rsidRPr="00A133C1" w:rsidRDefault="00D22430" w:rsidP="00D22430">
      <w:pPr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4.4. </w:t>
      </w:r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Участники Олимпиады предлагают свои </w:t>
      </w:r>
      <w:proofErr w:type="spellStart"/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проекы</w:t>
      </w:r>
      <w:proofErr w:type="spellEnd"/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2 формах: 1 в форме презентации и в форме электронной версии. Презентация предлагается в свободной форме (10-12 слайдов). Электронная версия в формате </w:t>
      </w:r>
      <w:proofErr w:type="spellStart"/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doc</w:t>
      </w:r>
      <w:proofErr w:type="spellEnd"/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Подробные критерии оценивания проектов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требования к оформлению </w:t>
      </w:r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электронной версии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проектно-</w:t>
      </w:r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исследовательской работы школьников изложены в Приложениях 5.1 – 5.4</w:t>
      </w:r>
    </w:p>
    <w:p w:rsidR="00D22430" w:rsidRPr="00A133C1" w:rsidRDefault="00D22430" w:rsidP="00D22430">
      <w:pPr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4.5 Текст доклада высылается для экспертной оценки не позднее 13.09.2024 г. на адрес электронной почты </w:t>
      </w:r>
      <w:proofErr w:type="spellStart"/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lvovdenis</w:t>
      </w:r>
      <w:proofErr w:type="spellEnd"/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@</w:t>
      </w:r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rambler</w:t>
      </w:r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D22430" w:rsidRPr="00A133C1" w:rsidRDefault="00D22430" w:rsidP="00D22430">
      <w:pPr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4.5 Эксперты знакомятся с презентациями проектов и</w:t>
      </w:r>
      <w:r w:rsidRPr="00A133C1">
        <w:rPr>
          <w:rFonts w:ascii="Times New Roman" w:hAnsi="Times New Roman" w:cs="Times New Roman"/>
        </w:rPr>
        <w:t xml:space="preserve"> </w:t>
      </w:r>
      <w:r w:rsidRPr="00A133C1">
        <w:rPr>
          <w:rFonts w:ascii="Times New Roman" w:hAnsi="Times New Roman" w:cs="Times New Roman"/>
          <w:sz w:val="28"/>
          <w:szCs w:val="28"/>
        </w:rPr>
        <w:t>текстом</w:t>
      </w:r>
      <w:r w:rsidRPr="00A13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проектно-</w:t>
      </w:r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исследовательской работы, а также предлагают рекомендации по их доработке.</w:t>
      </w:r>
    </w:p>
    <w:p w:rsidR="00D22430" w:rsidRPr="00A133C1" w:rsidRDefault="00D22430" w:rsidP="00D22430">
      <w:pPr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4.6 По итогам презентации проектов происходит отбор лучших проектов для участия на заключительном этапе Олимпиады. Максимальная оценка – 20 баллов.</w:t>
      </w:r>
    </w:p>
    <w:p w:rsidR="00D22430" w:rsidRPr="00A133C1" w:rsidRDefault="00D22430" w:rsidP="00D22430">
      <w:pPr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33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Проведение третьего (финального) тура олимпиады</w:t>
      </w:r>
    </w:p>
    <w:p w:rsidR="00D22430" w:rsidRPr="00A133C1" w:rsidRDefault="00D22430" w:rsidP="00D22430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5.1 Третий этап Олимпиады проводится в очной форме, в рамках заключительного тура </w:t>
      </w:r>
      <w:proofErr w:type="spellStart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Мультипрофессионального</w:t>
      </w:r>
      <w:proofErr w:type="spellEnd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фестиваля «Время </w:t>
      </w:r>
      <w:proofErr w:type="spellStart"/>
      <w:proofErr w:type="gramStart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первооткрывателей»на</w:t>
      </w:r>
      <w:proofErr w:type="spellEnd"/>
      <w:proofErr w:type="gramEnd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ФГБОУ ВО «</w:t>
      </w:r>
      <w:proofErr w:type="spellStart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УдГУ</w:t>
      </w:r>
      <w:proofErr w:type="spellEnd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» 10.11.2024 г. с 9.00 до 12.00. </w:t>
      </w:r>
    </w:p>
    <w:p w:rsidR="00D22430" w:rsidRPr="00A133C1" w:rsidRDefault="00D22430" w:rsidP="00D22430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5.2 Участники третьего тура Олимпиады устно защищают свой п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роект на основе текста проектно-</w:t>
      </w:r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исследовательской работы, представленного на втором туре фестиваля, и презентации (10-12 слайдов). Текст выступления и презентация подготавливаются участниками заранее, до начала третьего тура. Продолжительность выступления каждого участника – 5-7 минут. Максимальная оценка за выступление – 20 баллов.</w:t>
      </w:r>
    </w:p>
    <w:p w:rsidR="00D22430" w:rsidRPr="00A133C1" w:rsidRDefault="00D22430" w:rsidP="00D22430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5.3 Для проведения третьего тура задействуются помещения и оборудование Института педагогики, психологии и социальных технологий </w:t>
      </w:r>
      <w:proofErr w:type="spellStart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УдГУ</w:t>
      </w:r>
      <w:proofErr w:type="spellEnd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Учебно-научной библиотеки </w:t>
      </w:r>
      <w:proofErr w:type="spellStart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УдГУ</w:t>
      </w:r>
      <w:proofErr w:type="spellEnd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Для участников третьего этапа проводятся </w:t>
      </w:r>
      <w:proofErr w:type="spellStart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вебинар</w:t>
      </w:r>
      <w:proofErr w:type="spellEnd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консультация экспертов из числа профессорско-преподавательского состава Институт педагогики, психологии и социальных технологий </w:t>
      </w:r>
      <w:proofErr w:type="spellStart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УдГУ</w:t>
      </w:r>
      <w:proofErr w:type="spellEnd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22430" w:rsidRPr="00A133C1" w:rsidRDefault="00D22430" w:rsidP="00D22430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5.4 Общие итоги определяются руководителем и экспертами </w:t>
      </w:r>
      <w:proofErr w:type="spellStart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компетенций из числа профессорско-преподавательского состава Института педагогики, психологии и социальных технологий </w:t>
      </w:r>
      <w:proofErr w:type="spellStart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УдГУ</w:t>
      </w:r>
      <w:proofErr w:type="spellEnd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22430" w:rsidRPr="00A133C1" w:rsidRDefault="00D22430" w:rsidP="00D2243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5.5 Награждение победителей и призёров Олимпиады грамотами и призами состоится 10 ноября 2024г. </w:t>
      </w:r>
    </w:p>
    <w:p w:rsidR="00D22430" w:rsidRPr="00A133C1" w:rsidRDefault="00D22430" w:rsidP="00D2243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5.6 Результаты участия в Олимпиаде принимаются в качестве индивидуальных достижений, поступающих при приёме в ФГБОУ ВО «</w:t>
      </w:r>
      <w:proofErr w:type="spellStart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УдГУ</w:t>
      </w:r>
      <w:proofErr w:type="spellEnd"/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в соответствии с Правилами приёма на соответствующий год обучения.</w:t>
      </w:r>
    </w:p>
    <w:p w:rsidR="00D22430" w:rsidRPr="00A133C1" w:rsidRDefault="00D22430" w:rsidP="00D2243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33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Финансовое обеспечение</w:t>
      </w:r>
    </w:p>
    <w:p w:rsidR="00D22430" w:rsidRPr="00A133C1" w:rsidRDefault="00D22430" w:rsidP="00D2243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6.1 Финансовое обеспечение осуществляется за счет средств организаторов Олимпиады, спонсорских средств, добровольных пожертвований.</w:t>
      </w:r>
    </w:p>
    <w:p w:rsidR="00D22430" w:rsidRPr="00A133C1" w:rsidRDefault="00D22430" w:rsidP="00D2243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3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6.2. Плата за участие в Олимпиаде не взимается.</w:t>
      </w:r>
    </w:p>
    <w:p w:rsidR="00D22430" w:rsidRPr="00A133C1" w:rsidRDefault="00D22430" w:rsidP="00D22430">
      <w:pPr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33C1">
        <w:rPr>
          <w:rFonts w:ascii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D22430" w:rsidRPr="00A133C1" w:rsidRDefault="00D22430" w:rsidP="00D22430">
      <w:pPr>
        <w:spacing w:line="276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33C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Почтовый адрес: 426034, г. Ижевск, ул. Университетская, д. 1, корп. 6, </w:t>
      </w:r>
      <w:proofErr w:type="spellStart"/>
      <w:r w:rsidRPr="00A133C1">
        <w:rPr>
          <w:rFonts w:ascii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A133C1">
        <w:rPr>
          <w:rFonts w:ascii="Times New Roman" w:hAnsi="Times New Roman" w:cs="Times New Roman"/>
          <w:bCs/>
          <w:sz w:val="28"/>
          <w:szCs w:val="28"/>
          <w:lang w:eastAsia="ru-RU"/>
        </w:rPr>
        <w:t>. 106</w:t>
      </w:r>
    </w:p>
    <w:p w:rsidR="00D22430" w:rsidRPr="00A133C1" w:rsidRDefault="00D22430" w:rsidP="00D22430">
      <w:pPr>
        <w:spacing w:line="276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33C1">
        <w:rPr>
          <w:rFonts w:ascii="Times New Roman" w:hAnsi="Times New Roman" w:cs="Times New Roman"/>
          <w:sz w:val="28"/>
          <w:szCs w:val="28"/>
        </w:rPr>
        <w:t xml:space="preserve">Кафедра клинической психологии, </w:t>
      </w:r>
      <w:proofErr w:type="spellStart"/>
      <w:r w:rsidRPr="00A133C1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A133C1">
        <w:rPr>
          <w:rFonts w:ascii="Times New Roman" w:hAnsi="Times New Roman" w:cs="Times New Roman"/>
          <w:sz w:val="28"/>
          <w:szCs w:val="28"/>
        </w:rPr>
        <w:t xml:space="preserve"> и психоанализа, ИППСТ</w:t>
      </w:r>
      <w:r w:rsidRPr="00A133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133C1">
        <w:rPr>
          <w:rFonts w:ascii="Times New Roman" w:hAnsi="Times New Roman" w:cs="Times New Roman"/>
          <w:bCs/>
          <w:sz w:val="28"/>
          <w:szCs w:val="28"/>
          <w:lang w:eastAsia="ru-RU"/>
        </w:rPr>
        <w:t>УдГУ</w:t>
      </w:r>
      <w:proofErr w:type="spellEnd"/>
      <w:r w:rsidRPr="00A133C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22430" w:rsidRPr="00A133C1" w:rsidRDefault="00D22430" w:rsidP="00D22430">
      <w:pPr>
        <w:spacing w:line="276" w:lineRule="auto"/>
        <w:ind w:right="-1"/>
        <w:jc w:val="both"/>
        <w:rPr>
          <w:rStyle w:val="js-phone-number"/>
          <w:rFonts w:ascii="Times New Roman" w:hAnsi="Times New Roman" w:cs="Times New Roman"/>
          <w:sz w:val="28"/>
          <w:szCs w:val="28"/>
        </w:rPr>
      </w:pPr>
      <w:r w:rsidRPr="00A133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Контактный телефон: </w:t>
      </w:r>
      <w:r w:rsidRPr="00A133C1">
        <w:rPr>
          <w:rStyle w:val="js-phone-number"/>
          <w:rFonts w:ascii="Times New Roman" w:hAnsi="Times New Roman" w:cs="Times New Roman"/>
          <w:sz w:val="28"/>
          <w:szCs w:val="28"/>
        </w:rPr>
        <w:t>8(3412) 916-124</w:t>
      </w:r>
    </w:p>
    <w:p w:rsidR="00D22430" w:rsidRPr="00A133C1" w:rsidRDefault="00D22430" w:rsidP="00D22430">
      <w:pPr>
        <w:spacing w:line="276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133C1">
        <w:rPr>
          <w:rFonts w:ascii="Times New Roman" w:hAnsi="Times New Roman" w:cs="Times New Roman"/>
          <w:bCs/>
          <w:sz w:val="28"/>
          <w:szCs w:val="28"/>
          <w:lang w:val="en-US" w:eastAsia="ru-RU"/>
        </w:rPr>
        <w:t>e</w:t>
      </w:r>
      <w:r w:rsidRPr="00A133C1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A133C1">
        <w:rPr>
          <w:rFonts w:ascii="Times New Roman" w:hAnsi="Times New Roman" w:cs="Times New Roman"/>
          <w:bCs/>
          <w:sz w:val="28"/>
          <w:szCs w:val="28"/>
          <w:lang w:val="en-US" w:eastAsia="ru-RU"/>
        </w:rPr>
        <w:t>mail</w:t>
      </w:r>
      <w:proofErr w:type="gramEnd"/>
      <w:r w:rsidRPr="00A133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A133C1">
        <w:rPr>
          <w:rFonts w:ascii="Times New Roman" w:hAnsi="Times New Roman" w:cs="Times New Roman"/>
          <w:sz w:val="28"/>
          <w:szCs w:val="28"/>
        </w:rPr>
        <w:t>lvovdenis@rambler.ru</w:t>
      </w:r>
    </w:p>
    <w:p w:rsidR="00D22430" w:rsidRPr="00CA0DF8" w:rsidRDefault="00D22430" w:rsidP="00D22430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33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Координатор: Львов Денис Евгеньевич, кандидат психологических наук, доцент кафедры клинической психологии, </w:t>
      </w:r>
      <w:proofErr w:type="spellStart"/>
      <w:r w:rsidRPr="00A133C1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A133C1">
        <w:rPr>
          <w:rFonts w:ascii="Times New Roman" w:hAnsi="Times New Roman" w:cs="Times New Roman"/>
          <w:sz w:val="28"/>
          <w:szCs w:val="28"/>
        </w:rPr>
        <w:t xml:space="preserve"> и психоанализа</w:t>
      </w:r>
    </w:p>
    <w:p w:rsidR="00D22430" w:rsidRPr="00AC0A47" w:rsidRDefault="00D22430" w:rsidP="00D22430">
      <w:pPr>
        <w:widowControl/>
        <w:tabs>
          <w:tab w:val="left" w:pos="284"/>
        </w:tabs>
        <w:suppressAutoHyphens w:val="0"/>
        <w:autoSpaceDE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2430" w:rsidRPr="009901A8" w:rsidRDefault="00D22430" w:rsidP="00D224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9901A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Приложение 5. 1</w:t>
      </w:r>
    </w:p>
    <w:p w:rsidR="00D22430" w:rsidRPr="00CA0DF8" w:rsidRDefault="00D22430" w:rsidP="00D22430">
      <w:pPr>
        <w:shd w:val="clear" w:color="auto" w:fill="FFFFFF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CA0DF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Критерии оценки проектов по гибким навыкам</w:t>
      </w:r>
    </w:p>
    <w:p w:rsidR="00D22430" w:rsidRPr="00AC3882" w:rsidRDefault="00D22430" w:rsidP="00D22430">
      <w:pPr>
        <w:shd w:val="clear" w:color="auto" w:fill="FFFFFF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tbl>
      <w:tblPr>
        <w:tblW w:w="9773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01"/>
        <w:gridCol w:w="4980"/>
        <w:gridCol w:w="992"/>
      </w:tblGrid>
      <w:tr w:rsidR="00D22430" w:rsidRPr="00AC3882" w:rsidTr="00D22430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Критерии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Индикаторы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Max</w:t>
            </w:r>
            <w:proofErr w:type="spellEnd"/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балл</w:t>
            </w:r>
          </w:p>
        </w:tc>
      </w:tr>
      <w:tr w:rsidR="00D22430" w:rsidRPr="00AC3882" w:rsidTr="00D22430">
        <w:trPr>
          <w:trHeight w:val="84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Оценка постановки цели и задач, их решения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Соответствие цели названию проекта. Соответствие задач цели проекта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D22430" w:rsidRPr="00AC3882" w:rsidTr="00D22430">
        <w:trPr>
          <w:trHeight w:val="84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Корректность использования методик исследования или социального вмешательства.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430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Грамотно используются известные методы</w:t>
            </w:r>
          </w:p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Корректность самостоятельно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разработаных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методов</w:t>
            </w:r>
          </w:p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Решение является корректным и исчерпывающим.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D22430" w:rsidRPr="00AC3882" w:rsidTr="00D22430">
        <w:trPr>
          <w:trHeight w:val="84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Теоретическая и (или) практическая значимость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Теоретическая значимость. Практическая значимость. Возможность использования отдельных элементов на практике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D22430" w:rsidRPr="00AC3882" w:rsidTr="00D22430">
        <w:trPr>
          <w:trHeight w:val="84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Новизна и оригинальность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Уникальность полученных результатов исследования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D22430" w:rsidRPr="00AC3882" w:rsidTr="00D22430">
        <w:trPr>
          <w:trHeight w:val="84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Оценка подготовленности автора и уровень защиты работы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Четкие представления о целях исследования, о направлениях его дальнейшего развития. Четкость и ясность изложения, убедительность рассуждений, оригинальность мышления. Презентация работы. Уровень знакомства с литературой.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D22430" w:rsidRPr="00AC3882" w:rsidTr="00D22430">
        <w:trPr>
          <w:trHeight w:val="84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Оформление работы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Композиция текста работы. Качество оформления работы и презентации. Использование технических средств.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D22430" w:rsidRPr="00AC3882" w:rsidTr="00D22430">
        <w:trPr>
          <w:trHeight w:val="72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</w:tbl>
    <w:p w:rsidR="00D22430" w:rsidRDefault="00D22430" w:rsidP="00D22430">
      <w:pPr>
        <w:shd w:val="clear" w:color="auto" w:fill="FFFFFF"/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D22430" w:rsidRPr="009901A8" w:rsidRDefault="00D22430" w:rsidP="00D224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  <w:br w:type="page"/>
      </w:r>
      <w:r w:rsidRPr="009901A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Приложение 5.2</w:t>
      </w:r>
    </w:p>
    <w:p w:rsidR="00D22430" w:rsidRDefault="00D22430" w:rsidP="00D2243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Требования к оформлению электронных и печатных версий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проектно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- </w:t>
      </w: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 исследовательских работ школьников</w:t>
      </w: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 Работы подаются в электронном и печатном виде. Файл, содержащий текст работы в электронном виде, оформляется в формате МS </w:t>
      </w:r>
      <w:proofErr w:type="spellStart"/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t>Word</w:t>
      </w:r>
      <w:proofErr w:type="spellEnd"/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97-2003.</w:t>
      </w:r>
    </w:p>
    <w:p w:rsidR="00D22430" w:rsidRDefault="00D22430" w:rsidP="00D22430">
      <w:pPr>
        <w:shd w:val="clear" w:color="auto" w:fill="FFFFFF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Титульный лист</w:t>
      </w: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t> (первая страница): </w:t>
      </w:r>
    </w:p>
    <w:p w:rsidR="00D22430" w:rsidRPr="00AC3882" w:rsidRDefault="00D22430" w:rsidP="00D22430">
      <w:pPr>
        <w:shd w:val="clear" w:color="auto" w:fill="FFFFFF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tbl>
      <w:tblPr>
        <w:tblW w:w="9981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89"/>
        <w:gridCol w:w="7192"/>
      </w:tblGrid>
      <w:tr w:rsidR="00D22430" w:rsidRPr="00AC3882" w:rsidTr="002A3CD0">
        <w:tc>
          <w:tcPr>
            <w:tcW w:w="27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 Полное название темы работы </w:t>
            </w:r>
          </w:p>
        </w:tc>
        <w:tc>
          <w:tcPr>
            <w:tcW w:w="7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 «Тайм-менеджмент в жизни детей,</w:t>
            </w:r>
          </w:p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занимающихся в музыкальной школе»</w:t>
            </w:r>
          </w:p>
        </w:tc>
      </w:tr>
      <w:tr w:rsidR="00D22430" w:rsidRPr="00AC3882" w:rsidTr="002A3CD0">
        <w:tc>
          <w:tcPr>
            <w:tcW w:w="27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 Тип работы  </w:t>
            </w:r>
          </w:p>
        </w:tc>
        <w:tc>
          <w:tcPr>
            <w:tcW w:w="7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или проектно-исследовательская работа </w:t>
            </w:r>
          </w:p>
        </w:tc>
      </w:tr>
      <w:tr w:rsidR="00D22430" w:rsidRPr="00AC3882" w:rsidTr="002A3CD0">
        <w:tc>
          <w:tcPr>
            <w:tcW w:w="27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 Фамилия имя</w:t>
            </w: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br/>
              <w:t>автора </w:t>
            </w:r>
          </w:p>
        </w:tc>
        <w:tc>
          <w:tcPr>
            <w:tcW w:w="7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ФИО полностью</w:t>
            </w: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22430" w:rsidRPr="00AC3882" w:rsidTr="002A3CD0">
        <w:tc>
          <w:tcPr>
            <w:tcW w:w="27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 Территория</w:t>
            </w:r>
          </w:p>
        </w:tc>
        <w:tc>
          <w:tcPr>
            <w:tcW w:w="7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г. Ижевск</w:t>
            </w:r>
          </w:p>
        </w:tc>
      </w:tr>
      <w:tr w:rsidR="00D22430" w:rsidRPr="00AC3882" w:rsidTr="002A3CD0">
        <w:tc>
          <w:tcPr>
            <w:tcW w:w="27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 Место учебы</w:t>
            </w:r>
          </w:p>
        </w:tc>
        <w:tc>
          <w:tcPr>
            <w:tcW w:w="7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 Полное название образовательного учреждения</w:t>
            </w:r>
          </w:p>
        </w:tc>
      </w:tr>
      <w:tr w:rsidR="00D22430" w:rsidRPr="00AC3882" w:rsidTr="002A3CD0">
        <w:tc>
          <w:tcPr>
            <w:tcW w:w="27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 Класс/группа</w:t>
            </w:r>
          </w:p>
        </w:tc>
        <w:tc>
          <w:tcPr>
            <w:tcW w:w="7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22430" w:rsidRPr="00AC3882" w:rsidTr="002A3CD0">
        <w:tc>
          <w:tcPr>
            <w:tcW w:w="27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 Руководитель </w:t>
            </w:r>
          </w:p>
        </w:tc>
        <w:tc>
          <w:tcPr>
            <w:tcW w:w="7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2430" w:rsidRPr="00AC3882" w:rsidRDefault="00D22430" w:rsidP="002A3CD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3882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 Фамилия, имя, отчество, место работы, должность, контактный телефон</w:t>
            </w:r>
          </w:p>
        </w:tc>
      </w:tr>
    </w:tbl>
    <w:p w:rsidR="00D22430" w:rsidRDefault="00D22430" w:rsidP="00D22430">
      <w:pPr>
        <w:shd w:val="clear" w:color="auto" w:fill="FFFFFF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br/>
      </w:r>
    </w:p>
    <w:p w:rsidR="00D22430" w:rsidRPr="009901A8" w:rsidRDefault="00D22430" w:rsidP="00D22430">
      <w:pPr>
        <w:shd w:val="clear" w:color="auto" w:fill="FFFFFF"/>
        <w:jc w:val="right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br w:type="page"/>
      </w:r>
      <w:r w:rsidRPr="009901A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Приложение 5.3</w:t>
      </w:r>
    </w:p>
    <w:p w:rsidR="00D22430" w:rsidRPr="00AC3882" w:rsidRDefault="00D22430" w:rsidP="00D22430">
      <w:pPr>
        <w:shd w:val="clear" w:color="auto" w:fill="FFFFFF"/>
        <w:jc w:val="right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При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мер оформления титульного листа</w:t>
      </w:r>
    </w:p>
    <w:p w:rsidR="00D22430" w:rsidRPr="00AC3882" w:rsidRDefault="00D22430" w:rsidP="00D22430">
      <w:pPr>
        <w:shd w:val="clear" w:color="auto" w:fill="FFFFFF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Муниципальное бюджетное образовательное учреждение</w:t>
      </w: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«Лингвистический лицей № 25. Ижевск»</w:t>
      </w: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Проектно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- и</w:t>
      </w: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сследовательская работа по теме:</w:t>
      </w: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«Тайм-менеджмент в жизни детей,</w:t>
      </w: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занимающихся в музыкальной школе»</w:t>
      </w: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Выполнил:</w:t>
      </w: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учени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к</w:t>
      </w: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7 класса А</w:t>
      </w: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Иванов Иван</w:t>
      </w:r>
    </w:p>
    <w:p w:rsidR="00D22430" w:rsidRDefault="00D22430" w:rsidP="00D2243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22430" w:rsidRDefault="00D22430" w:rsidP="00D2243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22430" w:rsidRDefault="00D22430" w:rsidP="00D2243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Руководитель:</w:t>
      </w: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Школьный психолог</w:t>
      </w: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МБОУ Гуманитарного</w:t>
      </w: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лицея № 25</w:t>
      </w: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Иванова М.В.</w:t>
      </w: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Default="00D22430" w:rsidP="00D2243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г. Ижевск</w:t>
      </w:r>
    </w:p>
    <w:p w:rsidR="00D22430" w:rsidRPr="00AC3882" w:rsidRDefault="00D22430" w:rsidP="00D22430">
      <w:pPr>
        <w:shd w:val="clear" w:color="auto" w:fill="FFFFFF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22430" w:rsidRPr="009901A8" w:rsidRDefault="00D22430" w:rsidP="00D22430">
      <w:pPr>
        <w:shd w:val="clear" w:color="auto" w:fill="FFFFFF"/>
        <w:jc w:val="right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9901A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Приложение 5.4.</w:t>
      </w:r>
    </w:p>
    <w:p w:rsidR="00D22430" w:rsidRDefault="00D22430" w:rsidP="00D2243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Пример</w:t>
      </w: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стр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уктуры исследовательской работы</w:t>
      </w:r>
    </w:p>
    <w:p w:rsidR="00D22430" w:rsidRPr="00AC3882" w:rsidRDefault="00D22430" w:rsidP="00D22430">
      <w:pPr>
        <w:shd w:val="clear" w:color="auto" w:fill="FFFFFF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Основная часть работы</w:t>
      </w: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t> </w:t>
      </w: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br/>
        <w:t>Основная часть раскрывает основное содержание, начинается с  третьей страницы.</w:t>
      </w:r>
    </w:p>
    <w:p w:rsidR="00D22430" w:rsidRPr="00AC3882" w:rsidRDefault="00D22430" w:rsidP="00D22430">
      <w:pPr>
        <w:shd w:val="clear" w:color="auto" w:fill="FFFFFF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1.Введение:</w:t>
      </w: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br/>
        <w:t>- актуальность темы работы (почему важно исследовать эту тему, чем она значима сейчас; желательны ссылки на авторитетные работы, на мнение экспертов); </w:t>
      </w: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br/>
        <w:t>- 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 </w:t>
      </w: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br/>
        <w:t>- разработанность исследуемой проблемы: известные знания, положенные в основание данной работы (содержит ссылки на аналогичные работы, то есть обзор литературы по данному вопросу).</w:t>
      </w:r>
    </w:p>
    <w:p w:rsidR="00D22430" w:rsidRPr="00AC3882" w:rsidRDefault="00D22430" w:rsidP="00D22430">
      <w:pPr>
        <w:shd w:val="clear" w:color="auto" w:fill="FFFFFF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22430" w:rsidRPr="00AC3882" w:rsidRDefault="00D22430" w:rsidP="00D22430">
      <w:pPr>
        <w:shd w:val="clear" w:color="auto" w:fill="FFFFFF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2.Основное содержание:</w:t>
      </w:r>
    </w:p>
    <w:p w:rsidR="00D22430" w:rsidRPr="00AC3882" w:rsidRDefault="00D22430" w:rsidP="00D22430">
      <w:pPr>
        <w:shd w:val="clear" w:color="auto" w:fill="FFFFFF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t>- цель (то, что предполагается получить по окончании работы).  Целей не может быть много – одна или две. Цель должна быть проверяема, конечна, поэтому в качестве цели не может быть заявлен процесс, который развивается бесконечно, в течение всей человеческой жизни (изучение, анализ, рассмотрение, поиск и т.п.). </w:t>
      </w:r>
    </w:p>
    <w:p w:rsidR="00D22430" w:rsidRPr="00AC3882" w:rsidRDefault="00D22430" w:rsidP="00D22430">
      <w:pPr>
        <w:shd w:val="clear" w:color="auto" w:fill="FFFFFF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t>- Основные задачи отражают последовательность достижения цели; под задачами понимается то, что необходимо сделать, чтобы достичь намеченной цели (проанализировать литературу, сопоставить, измерить, сравнить, оценить). К каждой цели должно быть представлено не менее трех задач. </w:t>
      </w:r>
    </w:p>
    <w:p w:rsidR="00D22430" w:rsidRPr="00AC3882" w:rsidRDefault="00D22430" w:rsidP="00D22430">
      <w:pPr>
        <w:shd w:val="clear" w:color="auto" w:fill="FFFFFF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t>- Методы и методики решения основных задач (те способы деятельности, которыми Вы пользовались, чтобы разрешить поставленные задачи).</w:t>
      </w:r>
    </w:p>
    <w:p w:rsidR="00D22430" w:rsidRPr="00AC3882" w:rsidRDefault="00D22430" w:rsidP="00D22430">
      <w:pPr>
        <w:shd w:val="clear" w:color="auto" w:fill="FFFFFF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t>-  Результаты (подробное описание всех полученных результатов, которые соответствуют поставленным выше задачам. По каждой задаче может быть получено один или несколько результатов).</w:t>
      </w:r>
    </w:p>
    <w:p w:rsidR="00D22430" w:rsidRPr="00AC3882" w:rsidRDefault="00D22430" w:rsidP="00D22430">
      <w:pPr>
        <w:shd w:val="clear" w:color="auto" w:fill="FFFFFF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3.Заключение:</w:t>
      </w: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br/>
        <w:t>- 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</w:t>
      </w: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br/>
        <w:t>- Возможная область применения (если есть): приводятся интересные следствия из результатов работы, указываются области их применения.</w:t>
      </w:r>
    </w:p>
    <w:p w:rsidR="00D22430" w:rsidRPr="00AC3882" w:rsidRDefault="00D22430" w:rsidP="00D22430">
      <w:pPr>
        <w:shd w:val="clear" w:color="auto" w:fill="FFFFFF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br/>
        <w:t> </w:t>
      </w: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sym w:font="Symbol" w:char="F034"/>
      </w: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sym w:font="Symbol" w:char="F02E"/>
      </w:r>
      <w:r w:rsidRPr="00AC388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Список литературы</w:t>
      </w:r>
      <w:r w:rsidRPr="00AC388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 завершает работу, не более 1 страницы. Он отражает только ту литературу, которую изучил и использовал автор непосредственно в процессе подготовки работы, обязательно со ссылкой в тексте работы. </w:t>
      </w:r>
    </w:p>
    <w:p w:rsidR="00D22430" w:rsidRPr="00AC3882" w:rsidRDefault="00D22430" w:rsidP="00D22430">
      <w:pPr>
        <w:shd w:val="clear" w:color="auto" w:fill="FFFFFF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F1081F" w:rsidRDefault="00F1081F"/>
    <w:sectPr w:rsidR="00F1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D94"/>
    <w:multiLevelType w:val="multilevel"/>
    <w:tmpl w:val="9794AF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30"/>
    <w:rsid w:val="00303820"/>
    <w:rsid w:val="00D22430"/>
    <w:rsid w:val="00F1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D8E1"/>
  <w15:chartTrackingRefBased/>
  <w15:docId w15:val="{0E52FDDA-0934-47E5-B1E3-3C88EFE6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24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2430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2">
    <w:name w:val="Font Style12"/>
    <w:uiPriority w:val="99"/>
    <w:rsid w:val="00D22430"/>
    <w:rPr>
      <w:rFonts w:ascii="Bookman Old Style" w:hAnsi="Bookman Old Style" w:cs="Bookman Old Style"/>
      <w:sz w:val="22"/>
      <w:szCs w:val="22"/>
    </w:rPr>
  </w:style>
  <w:style w:type="character" w:customStyle="1" w:styleId="js-phone-number">
    <w:name w:val="js-phone-number"/>
    <w:rsid w:val="00D2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ud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ervootkryvateliud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61762a5e010db2521f5159d/" TargetMode="External"/><Relationship Id="rId5" Type="http://schemas.openxmlformats.org/officeDocument/2006/relationships/hyperlink" Target="https://forms.yandex.ru/u/6612f95deb6146e90ac7250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2024-05-02T11:09:00Z</dcterms:created>
  <dcterms:modified xsi:type="dcterms:W3CDTF">2024-05-06T10:29:00Z</dcterms:modified>
</cp:coreProperties>
</file>